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25" w:rsidRDefault="00662625" w:rsidP="00662625">
      <w:pPr>
        <w:jc w:val="center"/>
        <w:rPr>
          <w:rFonts w:ascii="宋体" w:eastAsia="宋体" w:hAnsi="宋体" w:cs="宋体" w:hint="eastAsia"/>
          <w:sz w:val="32"/>
          <w:szCs w:val="32"/>
          <w:lang w:val="zh-CN"/>
        </w:rPr>
      </w:pPr>
      <w:r>
        <w:rPr>
          <w:rFonts w:ascii="宋体" w:hAnsi="宋体" w:cs="宋体" w:hint="eastAsia"/>
          <w:sz w:val="32"/>
          <w:szCs w:val="32"/>
          <w:lang w:val="zh-CN"/>
        </w:rPr>
        <w:t>竞争性谈判</w:t>
      </w:r>
      <w:r>
        <w:rPr>
          <w:rFonts w:ascii="宋体" w:hAnsi="宋体" w:cs="宋体" w:hint="eastAsia"/>
          <w:sz w:val="32"/>
          <w:szCs w:val="32"/>
        </w:rPr>
        <w:t>公告</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江苏省设备成套有限公司受江苏省连云港工贸高等职业技术学校委托，就其所需大屏设备采购项目进行竞争性谈判采购，兹邀请符合资格条件的供应商（服务商）参加报价和谈判。</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、项目编号：</w:t>
      </w:r>
      <w:r>
        <w:rPr>
          <w:rFonts w:ascii="宋体" w:hAnsi="宋体" w:cs="宋体" w:hint="eastAsia"/>
          <w:sz w:val="24"/>
          <w:szCs w:val="24"/>
        </w:rPr>
        <w:t>066018584758</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、项目内容：江苏省连云港工贸高等职业技术学校所需大屏设备采购</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大屏设备</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预算金额</w:t>
      </w:r>
      <w:r>
        <w:rPr>
          <w:rFonts w:ascii="宋体" w:hAnsi="宋体" w:cs="宋体" w:hint="eastAsia"/>
          <w:sz w:val="24"/>
          <w:szCs w:val="24"/>
        </w:rPr>
        <w:t xml:space="preserve"> 66</w:t>
      </w:r>
      <w:r>
        <w:rPr>
          <w:rFonts w:ascii="宋体" w:hAnsi="宋体" w:cs="宋体" w:hint="eastAsia"/>
          <w:sz w:val="24"/>
          <w:szCs w:val="24"/>
        </w:rPr>
        <w:t>万元</w:t>
      </w:r>
      <w:r>
        <w:rPr>
          <w:rFonts w:ascii="宋体" w:hAnsi="宋体" w:cs="宋体" w:hint="eastAsia"/>
          <w:sz w:val="24"/>
          <w:szCs w:val="24"/>
        </w:rPr>
        <w:t xml:space="preserve"> </w:t>
      </w:r>
    </w:p>
    <w:p w:rsidR="00662625" w:rsidRDefault="00662625" w:rsidP="00662625">
      <w:pPr>
        <w:autoSpaceDE w:val="0"/>
        <w:autoSpaceDN w:val="0"/>
        <w:spacing w:line="360" w:lineRule="auto"/>
        <w:ind w:firstLine="420"/>
        <w:rPr>
          <w:rFonts w:ascii="宋体" w:hAnsi="宋体" w:cs="宋体" w:hint="eastAsia"/>
          <w:b/>
          <w:bCs/>
          <w:sz w:val="24"/>
          <w:szCs w:val="24"/>
        </w:rPr>
      </w:pPr>
      <w:r>
        <w:rPr>
          <w:rFonts w:ascii="宋体" w:hAnsi="宋体" w:cs="宋体" w:hint="eastAsia"/>
          <w:sz w:val="24"/>
          <w:szCs w:val="24"/>
        </w:rPr>
        <w:t>详细技术参数详见采购文件。</w:t>
      </w:r>
    </w:p>
    <w:p w:rsidR="00662625" w:rsidRDefault="00662625" w:rsidP="00662625">
      <w:pPr>
        <w:autoSpaceDE w:val="0"/>
        <w:autoSpaceDN w:val="0"/>
        <w:spacing w:line="360" w:lineRule="auto"/>
        <w:ind w:firstLine="420"/>
        <w:rPr>
          <w:rFonts w:ascii="宋体" w:hAnsi="宋体" w:cs="宋体" w:hint="eastAsia"/>
          <w:b/>
          <w:bCs/>
          <w:sz w:val="24"/>
          <w:szCs w:val="24"/>
        </w:rPr>
      </w:pPr>
      <w:r>
        <w:rPr>
          <w:rFonts w:ascii="宋体" w:hAnsi="宋体" w:cs="宋体" w:hint="eastAsia"/>
          <w:b/>
          <w:bCs/>
          <w:sz w:val="24"/>
          <w:szCs w:val="24"/>
        </w:rPr>
        <w:t>3</w:t>
      </w:r>
      <w:r>
        <w:rPr>
          <w:rFonts w:ascii="宋体" w:hAnsi="宋体" w:cs="宋体" w:hint="eastAsia"/>
          <w:b/>
          <w:bCs/>
          <w:sz w:val="24"/>
          <w:szCs w:val="24"/>
        </w:rPr>
        <w:t>、供应商应具备下列资格条件：</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3.1</w:t>
      </w:r>
      <w:r>
        <w:rPr>
          <w:rFonts w:ascii="宋体" w:hAnsi="宋体" w:cs="宋体" w:hint="eastAsia"/>
          <w:sz w:val="24"/>
          <w:szCs w:val="24"/>
        </w:rPr>
        <w:t>《中华人民共和国政府采购法》规定的条件（并根据《中华人民共和国政府采购法实施条例》提供相关证明材料）</w:t>
      </w:r>
      <w:r>
        <w:rPr>
          <w:rFonts w:ascii="宋体" w:hAnsi="宋体" w:cs="宋体" w:hint="eastAsia"/>
          <w:sz w:val="24"/>
          <w:szCs w:val="24"/>
        </w:rPr>
        <w:t>:</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）具有独立承担民事责任的能力，并提供法人或者其他组织的营业执照等证明文件，自然人的身份证明；</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具有良好的商业信誉和健全的财务会计制度，并提供财务状况报告（提供上一年度经审计的财务报告，包括“四表一注”，或投标截止时间前六个月内其基本开户银行出具的资信证明，或财政部门认可的政府采购专业担保机构出具的投标担保函）；</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）具有履行合同所必需的设备和专业技术能力，并提供具备履行合同所必需的设备和专业技术能力的证明材料；</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）有依法缴纳税收和社会保障资金的良好记录，并提供依法缴纳税收和社会保障资金的相关材料；</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）参加政府采购活动前三年内，在经营活动中没有重大违法记录，并提供参加政府采购活动前</w:t>
      </w:r>
      <w:r>
        <w:rPr>
          <w:rFonts w:ascii="宋体" w:hAnsi="宋体" w:cs="宋体" w:hint="eastAsia"/>
          <w:sz w:val="24"/>
          <w:szCs w:val="24"/>
        </w:rPr>
        <w:t>3</w:t>
      </w:r>
      <w:r>
        <w:rPr>
          <w:rFonts w:ascii="宋体" w:hAnsi="宋体" w:cs="宋体" w:hint="eastAsia"/>
          <w:sz w:val="24"/>
          <w:szCs w:val="24"/>
        </w:rPr>
        <w:t>年内在经营活动中没有重大违法记录的书面声明；</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）法律、行政法规规定的其他条件。</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3.2</w:t>
      </w:r>
      <w:r>
        <w:rPr>
          <w:rFonts w:ascii="宋体" w:hAnsi="宋体" w:cs="宋体" w:hint="eastAsia"/>
          <w:sz w:val="24"/>
          <w:szCs w:val="24"/>
        </w:rPr>
        <w:tab/>
      </w:r>
      <w:r>
        <w:rPr>
          <w:rFonts w:ascii="宋体" w:hAnsi="宋体" w:cs="宋体" w:hint="eastAsia"/>
          <w:sz w:val="24"/>
          <w:szCs w:val="24"/>
        </w:rPr>
        <w:t>采购人根据采购项目的特殊要求规定的特定条件：</w:t>
      </w:r>
    </w:p>
    <w:p w:rsidR="00662625" w:rsidRDefault="00662625" w:rsidP="00662625">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本次采购的货物必须属于《节能产品政府采购清单》中的品目，则投标人所投产品必须在上述清单范围内选型（含强制采购和优先采购的产品）。《节能产品政府采购清单》以“中国政府采购网”（</w:t>
      </w:r>
      <w:r>
        <w:rPr>
          <w:rFonts w:ascii="宋体" w:hAnsi="宋体" w:cs="宋体" w:hint="eastAsia"/>
          <w:sz w:val="24"/>
          <w:szCs w:val="24"/>
        </w:rPr>
        <w:fldChar w:fldCharType="begin"/>
      </w:r>
      <w:r>
        <w:rPr>
          <w:rFonts w:ascii="宋体" w:hAnsi="宋体" w:cs="宋体" w:hint="eastAsia"/>
          <w:sz w:val="24"/>
          <w:szCs w:val="24"/>
        </w:rPr>
        <w:instrText xml:space="preserve"> HYPERLINK "http://www.ccgp.gov.cn/" \t "https://mail.qq.com/cgi-bin/_blank" </w:instrText>
      </w:r>
      <w:r>
        <w:rPr>
          <w:rFonts w:ascii="宋体" w:hAnsi="宋体" w:cs="宋体" w:hint="eastAsia"/>
          <w:sz w:val="24"/>
          <w:szCs w:val="24"/>
        </w:rPr>
        <w:fldChar w:fldCharType="separate"/>
      </w:r>
      <w:r>
        <w:rPr>
          <w:rFonts w:ascii="宋体" w:hAnsi="宋体" w:cs="宋体" w:hint="eastAsia"/>
          <w:sz w:val="24"/>
          <w:szCs w:val="24"/>
        </w:rPr>
        <w:t>http://www.ccgp.gov.cn</w:t>
      </w:r>
      <w:r>
        <w:rPr>
          <w:rFonts w:ascii="宋体" w:hAnsi="宋体" w:cs="宋体" w:hint="eastAsia"/>
          <w:sz w:val="24"/>
          <w:szCs w:val="24"/>
        </w:rPr>
        <w:fldChar w:fldCharType="end"/>
      </w:r>
      <w:r>
        <w:rPr>
          <w:rFonts w:ascii="宋体" w:hAnsi="宋体" w:cs="宋体" w:hint="eastAsia"/>
          <w:sz w:val="24"/>
          <w:szCs w:val="24"/>
        </w:rPr>
        <w:t>）公告的时间、内容为准。在投标（响应）文件中，提供网站公布的《节能产品政府采购清单》中相关产品信息的截图资料，并作为投标（响应）文件的组成部分。清单截图资料以递交投标文件截止时已正式公布的最近一期信息为准。</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3.3</w:t>
      </w:r>
      <w:r>
        <w:rPr>
          <w:rFonts w:ascii="宋体" w:hAnsi="宋体" w:cs="宋体" w:hint="eastAsia"/>
          <w:b/>
          <w:sz w:val="24"/>
        </w:rPr>
        <w:t>第</w:t>
      </w:r>
      <w:r>
        <w:rPr>
          <w:rFonts w:ascii="宋体" w:hAnsi="宋体" w:cs="宋体" w:hint="eastAsia"/>
          <w:b/>
          <w:sz w:val="24"/>
        </w:rPr>
        <w:t>3.1</w:t>
      </w:r>
      <w:r>
        <w:rPr>
          <w:rFonts w:ascii="宋体" w:hAnsi="宋体" w:cs="宋体" w:hint="eastAsia"/>
          <w:b/>
          <w:sz w:val="24"/>
        </w:rPr>
        <w:t>（</w:t>
      </w:r>
      <w:r>
        <w:rPr>
          <w:rFonts w:ascii="宋体" w:hAnsi="宋体" w:cs="宋体" w:hint="eastAsia"/>
          <w:b/>
          <w:sz w:val="24"/>
        </w:rPr>
        <w:t>5</w:t>
      </w:r>
      <w:r>
        <w:rPr>
          <w:rFonts w:ascii="宋体" w:hAnsi="宋体" w:cs="宋体" w:hint="eastAsia"/>
          <w:b/>
          <w:sz w:val="24"/>
        </w:rPr>
        <w:t>）条所称重大违法记录，是指供应商因违法经营受到刑事处罚或者责令停产停业、吊销许可证或者执照、较大数额罚款等行政处罚。</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供应商在参加政府采购活动前</w:t>
      </w:r>
      <w:r>
        <w:rPr>
          <w:rFonts w:ascii="宋体" w:hAnsi="宋体" w:cs="宋体" w:hint="eastAsia"/>
          <w:b/>
          <w:sz w:val="24"/>
        </w:rPr>
        <w:t>3</w:t>
      </w:r>
      <w:r>
        <w:rPr>
          <w:rFonts w:ascii="宋体" w:hAnsi="宋体" w:cs="宋体" w:hint="eastAsia"/>
          <w:b/>
          <w:sz w:val="24"/>
        </w:rPr>
        <w:t>年内因违法经营被禁止在一定期限内参加政府采购活动，期限届满的，可以参加政府采购活动。</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3.4</w:t>
      </w:r>
      <w:r>
        <w:rPr>
          <w:rFonts w:ascii="宋体" w:hAnsi="宋体" w:cs="宋体" w:hint="eastAsia"/>
          <w:b/>
          <w:sz w:val="24"/>
        </w:rPr>
        <w:t>单位负责人为同一人或者存在直接控股、管理关系的不同供应商，不得参加同一合同项下的政府采购活动。</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lastRenderedPageBreak/>
        <w:t>为采购项目提供整体设计、规范编制或者项目管理、监理、检测等服务的供应商，不得再参加该采购项目的其他采购活动。</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3.5</w:t>
      </w:r>
      <w:r>
        <w:rPr>
          <w:rFonts w:ascii="宋体" w:hAnsi="宋体" w:cs="宋体" w:hint="eastAsia"/>
          <w:b/>
          <w:sz w:val="24"/>
        </w:rPr>
        <w:t>拒绝列入失信被执行人、重大税收违法案件当事人名单、政府采购严重违法失信行为记录名单的供应商参与政府采购活动。采购代理机构在供应商购买采购文件时，通过“信用中国”网站</w:t>
      </w:r>
      <w:r>
        <w:rPr>
          <w:rFonts w:ascii="宋体" w:hAnsi="宋体" w:cs="宋体" w:hint="eastAsia"/>
          <w:b/>
          <w:sz w:val="24"/>
        </w:rPr>
        <w:t>(</w:t>
      </w:r>
      <w:proofErr w:type="spellStart"/>
      <w:r>
        <w:rPr>
          <w:rFonts w:ascii="宋体" w:hAnsi="宋体" w:cs="宋体" w:hint="eastAsia"/>
          <w:b/>
          <w:sz w:val="24"/>
        </w:rPr>
        <w:t>www.creditchina.gov.cn</w:t>
      </w:r>
      <w:proofErr w:type="spellEnd"/>
      <w:r>
        <w:rPr>
          <w:rFonts w:ascii="宋体" w:hAnsi="宋体" w:cs="宋体" w:hint="eastAsia"/>
          <w:b/>
          <w:sz w:val="24"/>
        </w:rPr>
        <w:t>)</w:t>
      </w:r>
      <w:r>
        <w:rPr>
          <w:rFonts w:ascii="宋体" w:hAnsi="宋体" w:cs="宋体" w:hint="eastAsia"/>
          <w:b/>
          <w:sz w:val="24"/>
        </w:rPr>
        <w:t>、中国政府采购网</w:t>
      </w:r>
      <w:r>
        <w:rPr>
          <w:rFonts w:ascii="宋体" w:hAnsi="宋体" w:cs="宋体" w:hint="eastAsia"/>
          <w:b/>
          <w:sz w:val="24"/>
        </w:rPr>
        <w:t>(</w:t>
      </w:r>
      <w:proofErr w:type="spellStart"/>
      <w:r>
        <w:rPr>
          <w:rFonts w:ascii="宋体" w:hAnsi="宋体" w:cs="宋体" w:hint="eastAsia"/>
          <w:b/>
          <w:sz w:val="24"/>
        </w:rPr>
        <w:t>www.ccgp.gov.cn</w:t>
      </w:r>
      <w:proofErr w:type="spellEnd"/>
      <w:r>
        <w:rPr>
          <w:rFonts w:ascii="宋体" w:hAnsi="宋体" w:cs="宋体" w:hint="eastAsia"/>
          <w:b/>
          <w:sz w:val="24"/>
        </w:rPr>
        <w:t xml:space="preserve">) </w:t>
      </w:r>
      <w:r>
        <w:rPr>
          <w:rFonts w:ascii="宋体" w:hAnsi="宋体" w:cs="宋体" w:hint="eastAsia"/>
          <w:b/>
          <w:sz w:val="24"/>
        </w:rPr>
        <w:t>等渠道查询供应商在采购公告发布之日前的信用记录并保存。</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3.6</w:t>
      </w:r>
      <w:r>
        <w:rPr>
          <w:rFonts w:ascii="宋体" w:hAnsi="宋体" w:cs="宋体" w:hint="eastAsia"/>
          <w:b/>
          <w:sz w:val="24"/>
        </w:rPr>
        <w:t>在单一品目的货物采购招标中，同一品牌的产品有多家供应商参加投标，只能按照一家供应商计算。</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3.7</w:t>
      </w:r>
      <w:r>
        <w:rPr>
          <w:rFonts w:ascii="宋体" w:hAnsi="宋体" w:cs="宋体" w:hint="eastAsia"/>
          <w:b/>
          <w:sz w:val="24"/>
        </w:rPr>
        <w:t>供应商应当从采购代理机构合法获得招标项目的招标文件。</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 xml:space="preserve">3.8 </w:t>
      </w:r>
      <w:r>
        <w:rPr>
          <w:rFonts w:ascii="宋体" w:hAnsi="宋体" w:cs="宋体" w:hint="eastAsia"/>
          <w:b/>
          <w:sz w:val="24"/>
        </w:rPr>
        <w:t>本项目不接受联合体投标。</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4</w:t>
      </w:r>
      <w:r>
        <w:rPr>
          <w:rFonts w:ascii="宋体" w:hAnsi="宋体" w:cs="宋体" w:hint="eastAsia"/>
          <w:b/>
          <w:sz w:val="24"/>
        </w:rPr>
        <w:t>、招标文件发售信息：</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4.1</w:t>
      </w:r>
      <w:r>
        <w:rPr>
          <w:rFonts w:ascii="宋体" w:hAnsi="宋体" w:cs="宋体" w:hint="eastAsia"/>
          <w:sz w:val="24"/>
        </w:rPr>
        <w:t>凡有意参加投标者，请于</w:t>
      </w:r>
      <w:r>
        <w:rPr>
          <w:rFonts w:ascii="宋体" w:hAnsi="宋体" w:cs="宋体" w:hint="eastAsia"/>
          <w:sz w:val="24"/>
        </w:rPr>
        <w:t>2018</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5</w:t>
      </w:r>
      <w:r>
        <w:rPr>
          <w:rFonts w:ascii="宋体" w:hAnsi="宋体" w:cs="宋体" w:hint="eastAsia"/>
          <w:sz w:val="24"/>
        </w:rPr>
        <w:t>日至</w:t>
      </w:r>
      <w:r>
        <w:rPr>
          <w:rFonts w:ascii="宋体" w:hAnsi="宋体" w:cs="宋体" w:hint="eastAsia"/>
          <w:sz w:val="24"/>
        </w:rPr>
        <w:t>2018</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10</w:t>
      </w:r>
      <w:r>
        <w:rPr>
          <w:rFonts w:ascii="宋体" w:hAnsi="宋体" w:cs="宋体" w:hint="eastAsia"/>
          <w:sz w:val="24"/>
        </w:rPr>
        <w:t>日</w:t>
      </w:r>
      <w:r>
        <w:rPr>
          <w:rFonts w:ascii="宋体" w:hAnsi="宋体" w:cs="宋体" w:hint="eastAsia"/>
          <w:sz w:val="24"/>
        </w:rPr>
        <w:t>17</w:t>
      </w:r>
      <w:r>
        <w:rPr>
          <w:rFonts w:ascii="宋体" w:hAnsi="宋体" w:cs="宋体" w:hint="eastAsia"/>
          <w:sz w:val="24"/>
        </w:rPr>
        <w:t>时</w:t>
      </w:r>
      <w:r>
        <w:rPr>
          <w:rFonts w:ascii="宋体" w:hAnsi="宋体" w:cs="宋体" w:hint="eastAsia"/>
          <w:sz w:val="24"/>
        </w:rPr>
        <w:t>(</w:t>
      </w:r>
      <w:r>
        <w:rPr>
          <w:rFonts w:ascii="宋体" w:hAnsi="宋体" w:cs="宋体" w:hint="eastAsia"/>
          <w:sz w:val="24"/>
        </w:rPr>
        <w:t>北京时间，下同</w:t>
      </w:r>
      <w:r>
        <w:rPr>
          <w:rFonts w:ascii="宋体" w:hAnsi="宋体" w:cs="宋体" w:hint="eastAsia"/>
          <w:sz w:val="24"/>
        </w:rPr>
        <w:t>)</w:t>
      </w:r>
      <w:r>
        <w:rPr>
          <w:rFonts w:ascii="宋体" w:hAnsi="宋体" w:cs="宋体" w:hint="eastAsia"/>
          <w:sz w:val="24"/>
        </w:rPr>
        <w:t>，登陆中招联合招标采购平台下载电子招标文件。下载者应充分考虑平台注册、信息检查、资料上传、购标确认、费用支付所需时间，下载者必须在前述时间段内完成支付，否则将无法保证获取电子招标文件。</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4.2</w:t>
      </w:r>
      <w:r>
        <w:rPr>
          <w:rFonts w:ascii="宋体" w:hAnsi="宋体" w:cs="宋体" w:hint="eastAsia"/>
          <w:sz w:val="24"/>
        </w:rPr>
        <w:t>招标文件每套售价</w:t>
      </w:r>
      <w:r>
        <w:rPr>
          <w:rFonts w:ascii="宋体" w:hAnsi="宋体" w:cs="宋体" w:hint="eastAsia"/>
          <w:sz w:val="24"/>
        </w:rPr>
        <w:t>600</w:t>
      </w:r>
      <w:r>
        <w:rPr>
          <w:rFonts w:ascii="宋体" w:hAnsi="宋体" w:cs="宋体" w:hint="eastAsia"/>
          <w:sz w:val="24"/>
        </w:rPr>
        <w:t>元，平台下载费</w:t>
      </w:r>
      <w:r>
        <w:rPr>
          <w:rFonts w:ascii="宋体" w:hAnsi="宋体" w:cs="宋体" w:hint="eastAsia"/>
          <w:sz w:val="24"/>
        </w:rPr>
        <w:t>50</w:t>
      </w:r>
      <w:r>
        <w:rPr>
          <w:rFonts w:ascii="宋体" w:hAnsi="宋体" w:cs="宋体" w:hint="eastAsia"/>
          <w:sz w:val="24"/>
        </w:rPr>
        <w:t>元，售后不退。</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4.3</w:t>
      </w:r>
      <w:r>
        <w:rPr>
          <w:rFonts w:ascii="宋体" w:hAnsi="宋体" w:cs="宋体" w:hint="eastAsia"/>
          <w:sz w:val="24"/>
        </w:rPr>
        <w:t>中招联合招标采购平台（以下简称平台）网址为：</w:t>
      </w:r>
      <w:r>
        <w:rPr>
          <w:rFonts w:ascii="宋体" w:hAnsi="宋体" w:cs="宋体" w:hint="eastAsia"/>
          <w:sz w:val="24"/>
        </w:rPr>
        <w:t>http://www.365trade.com.cn/</w:t>
      </w:r>
      <w:r>
        <w:rPr>
          <w:rFonts w:ascii="宋体" w:hAnsi="宋体" w:cs="宋体" w:hint="eastAsia"/>
          <w:sz w:val="24"/>
        </w:rPr>
        <w:t>。下载者首次登陆平台前，须前往平台免费注册，平台将对下载者注册信息与其提供扫描件信息进行一致性检查。注册为一次性</w:t>
      </w:r>
      <w:r>
        <w:rPr>
          <w:rFonts w:ascii="宋体" w:hAnsi="宋体" w:cs="宋体" w:hint="eastAsia"/>
          <w:sz w:val="24"/>
        </w:rPr>
        <w:lastRenderedPageBreak/>
        <w:t>工作，以后若有需要可变更及完善相关信息；注册成功后，可以及时参与平台上所有发布的采购项目；同一单位不同的经办人可各自建立不同账户。</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4.4</w:t>
      </w:r>
      <w:r>
        <w:rPr>
          <w:rFonts w:ascii="宋体" w:hAnsi="宋体" w:hint="eastAsia"/>
          <w:sz w:val="24"/>
          <w:szCs w:val="24"/>
        </w:rPr>
        <w:t>下载者须通过平台填写“购标申请”，并上传单位介绍信或授权委托书、营业执照副本、本人身份证，上传的资料均为原件扫描件，否则购买操作无法完成</w:t>
      </w:r>
      <w:r>
        <w:rPr>
          <w:rFonts w:ascii="宋体" w:hAnsi="宋体" w:cs="宋体" w:hint="eastAsia"/>
          <w:sz w:val="24"/>
        </w:rPr>
        <w:t>。</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4.5</w:t>
      </w:r>
      <w:r>
        <w:rPr>
          <w:rFonts w:ascii="宋体" w:hAnsi="宋体" w:cs="宋体" w:hint="eastAsia"/>
          <w:sz w:val="24"/>
        </w:rPr>
        <w:t>下载者选择“需要邮购纸质标书”的，需支付邮购费，采购代理机构将在文件下载后的</w:t>
      </w:r>
      <w:r>
        <w:rPr>
          <w:rFonts w:ascii="宋体" w:hAnsi="宋体" w:cs="宋体" w:hint="eastAsia"/>
          <w:sz w:val="24"/>
        </w:rPr>
        <w:t>1</w:t>
      </w:r>
      <w:r>
        <w:rPr>
          <w:rFonts w:ascii="宋体" w:hAnsi="宋体" w:cs="宋体" w:hint="eastAsia"/>
          <w:sz w:val="24"/>
        </w:rPr>
        <w:t>个工作日内寄送。</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4.6</w:t>
      </w:r>
      <w:r>
        <w:rPr>
          <w:rFonts w:ascii="宋体" w:hAnsi="宋体" w:cs="宋体" w:hint="eastAsia"/>
          <w:sz w:val="24"/>
        </w:rPr>
        <w:t>下载者需要发票的，须通过平台“发票管理”模块进行操作。招标文件费用及邮购费发票由采购代理机构出具；下载者选择出具增值税普通发票的，可在支付后</w:t>
      </w:r>
      <w:r>
        <w:rPr>
          <w:rFonts w:ascii="宋体" w:hAnsi="宋体" w:cs="宋体" w:hint="eastAsia"/>
          <w:sz w:val="24"/>
        </w:rPr>
        <w:t>3</w:t>
      </w:r>
      <w:r>
        <w:rPr>
          <w:rFonts w:ascii="宋体" w:hAnsi="宋体" w:cs="宋体" w:hint="eastAsia"/>
          <w:sz w:val="24"/>
        </w:rPr>
        <w:t>日内登陆前述模块下载增值税电子普通发票；选择出具增值税专用发票的，可在开标时在开标现场领取；平台下载费发票由中招联合信息股份有限公司（以下简称平台公司）自动出具增值税电子普通发票，下载者可在支付后</w:t>
      </w:r>
      <w:r>
        <w:rPr>
          <w:rFonts w:ascii="宋体" w:hAnsi="宋体" w:cs="宋体" w:hint="eastAsia"/>
          <w:sz w:val="24"/>
        </w:rPr>
        <w:t>3</w:t>
      </w:r>
      <w:r>
        <w:rPr>
          <w:rFonts w:ascii="宋体" w:hAnsi="宋体" w:cs="宋体" w:hint="eastAsia"/>
          <w:sz w:val="24"/>
        </w:rPr>
        <w:t>日内登陆前述模块下载。非因采购代理机构或平台公司原因，发票一经开具不予退换。</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4.7</w:t>
      </w:r>
      <w:r>
        <w:rPr>
          <w:rFonts w:ascii="宋体" w:hAnsi="宋体" w:cs="宋体" w:hint="eastAsia"/>
          <w:sz w:val="24"/>
        </w:rPr>
        <w:t>平台网站首页“帮助中心”提供操作手册，下载者可以下载并根据操作手册提示进行注册、登录、购买支付、发票开具领取等操作。平台咨询电话为：</w:t>
      </w:r>
      <w:r>
        <w:rPr>
          <w:rFonts w:ascii="宋体" w:hAnsi="宋体" w:cs="宋体" w:hint="eastAsia"/>
          <w:sz w:val="24"/>
        </w:rPr>
        <w:t>400-092-8199</w:t>
      </w:r>
      <w:r>
        <w:rPr>
          <w:rFonts w:ascii="宋体" w:hAnsi="宋体" w:cs="宋体" w:hint="eastAsia"/>
          <w:sz w:val="24"/>
        </w:rPr>
        <w:t>，服务时间为工作日上午</w:t>
      </w:r>
      <w:r>
        <w:rPr>
          <w:rFonts w:ascii="宋体" w:hAnsi="宋体" w:cs="宋体" w:hint="eastAsia"/>
          <w:sz w:val="24"/>
        </w:rPr>
        <w:t>9</w:t>
      </w:r>
      <w:r>
        <w:rPr>
          <w:rFonts w:ascii="宋体" w:hAnsi="宋体" w:cs="宋体" w:hint="eastAsia"/>
          <w:sz w:val="24"/>
        </w:rPr>
        <w:t>时至</w:t>
      </w:r>
      <w:r>
        <w:rPr>
          <w:rFonts w:ascii="宋体" w:hAnsi="宋体" w:cs="宋体" w:hint="eastAsia"/>
          <w:sz w:val="24"/>
        </w:rPr>
        <w:t>12</w:t>
      </w:r>
      <w:r>
        <w:rPr>
          <w:rFonts w:ascii="宋体" w:hAnsi="宋体" w:cs="宋体" w:hint="eastAsia"/>
          <w:sz w:val="24"/>
        </w:rPr>
        <w:t>时，下午</w:t>
      </w:r>
      <w:r>
        <w:rPr>
          <w:rFonts w:ascii="宋体" w:hAnsi="宋体" w:cs="宋体" w:hint="eastAsia"/>
          <w:sz w:val="24"/>
        </w:rPr>
        <w:t>1</w:t>
      </w:r>
      <w:r>
        <w:rPr>
          <w:rFonts w:ascii="宋体" w:hAnsi="宋体" w:cs="宋体" w:hint="eastAsia"/>
          <w:sz w:val="24"/>
        </w:rPr>
        <w:t>时</w:t>
      </w:r>
      <w:r>
        <w:rPr>
          <w:rFonts w:ascii="宋体" w:hAnsi="宋体" w:cs="宋体" w:hint="eastAsia"/>
          <w:sz w:val="24"/>
        </w:rPr>
        <w:t>30</w:t>
      </w:r>
      <w:r>
        <w:rPr>
          <w:rFonts w:ascii="宋体" w:hAnsi="宋体" w:cs="宋体" w:hint="eastAsia"/>
          <w:sz w:val="24"/>
        </w:rPr>
        <w:t>分到</w:t>
      </w:r>
      <w:r>
        <w:rPr>
          <w:rFonts w:ascii="宋体" w:hAnsi="宋体" w:cs="宋体" w:hint="eastAsia"/>
          <w:sz w:val="24"/>
        </w:rPr>
        <w:t>5</w:t>
      </w:r>
      <w:r>
        <w:rPr>
          <w:rFonts w:ascii="宋体" w:hAnsi="宋体" w:cs="宋体" w:hint="eastAsia"/>
          <w:sz w:val="24"/>
        </w:rPr>
        <w:t>时。平台会通过短信提醒下载者进行注册、支付、下载等操作。</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4.8</w:t>
      </w:r>
      <w:r>
        <w:rPr>
          <w:rFonts w:ascii="宋体" w:hAnsi="宋体" w:cs="宋体" w:hint="eastAsia"/>
          <w:sz w:val="24"/>
        </w:rPr>
        <w:t>联合体投标（如允许）的，联合体各方应当指定牵头人，并授权其以自身名义在平台办理注册、购买文件、缴纳保证金等手续，其在平台的办理行为，对联合体各方均具有约束力。</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lastRenderedPageBreak/>
        <w:t>5</w:t>
      </w:r>
      <w:r>
        <w:rPr>
          <w:rFonts w:ascii="宋体" w:hAnsi="宋体" w:cs="宋体" w:hint="eastAsia"/>
          <w:b/>
          <w:sz w:val="24"/>
        </w:rPr>
        <w:t>、投标文件接收信息：</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投标文件接收开始时间：</w:t>
      </w:r>
      <w:r>
        <w:rPr>
          <w:rFonts w:ascii="宋体" w:hAnsi="宋体" w:cs="宋体" w:hint="eastAsia"/>
          <w:sz w:val="24"/>
        </w:rPr>
        <w:t>2018</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11</w:t>
      </w:r>
      <w:r>
        <w:rPr>
          <w:rFonts w:ascii="宋体" w:hAnsi="宋体" w:cs="宋体" w:hint="eastAsia"/>
          <w:sz w:val="24"/>
        </w:rPr>
        <w:t>日上午</w:t>
      </w:r>
      <w:r>
        <w:rPr>
          <w:rFonts w:ascii="宋体" w:hAnsi="宋体" w:cs="宋体" w:hint="eastAsia"/>
          <w:sz w:val="24"/>
        </w:rPr>
        <w:t>8</w:t>
      </w:r>
      <w:r>
        <w:rPr>
          <w:rFonts w:ascii="宋体" w:hAnsi="宋体" w:cs="宋体" w:hint="eastAsia"/>
          <w:sz w:val="24"/>
        </w:rPr>
        <w:t>：</w:t>
      </w:r>
      <w:r>
        <w:rPr>
          <w:rFonts w:ascii="宋体" w:hAnsi="宋体" w:cs="宋体" w:hint="eastAsia"/>
          <w:sz w:val="24"/>
        </w:rPr>
        <w:t>30</w:t>
      </w:r>
      <w:r>
        <w:rPr>
          <w:rFonts w:ascii="宋体" w:hAnsi="宋体" w:cs="宋体" w:hint="eastAsia"/>
          <w:sz w:val="24"/>
        </w:rPr>
        <w:t>（北京时间）</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投标文件接收截止时间：</w:t>
      </w:r>
      <w:r>
        <w:rPr>
          <w:rFonts w:ascii="宋体" w:hAnsi="宋体" w:cs="宋体" w:hint="eastAsia"/>
          <w:sz w:val="24"/>
        </w:rPr>
        <w:t>2018</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11</w:t>
      </w:r>
      <w:r>
        <w:rPr>
          <w:rFonts w:ascii="宋体" w:hAnsi="宋体" w:cs="宋体" w:hint="eastAsia"/>
          <w:sz w:val="24"/>
        </w:rPr>
        <w:t>日上午</w:t>
      </w:r>
      <w:r>
        <w:rPr>
          <w:rFonts w:ascii="宋体" w:hAnsi="宋体" w:cs="宋体" w:hint="eastAsia"/>
          <w:sz w:val="24"/>
        </w:rPr>
        <w:t>9</w:t>
      </w:r>
      <w:r>
        <w:rPr>
          <w:rFonts w:ascii="宋体" w:hAnsi="宋体" w:cs="宋体" w:hint="eastAsia"/>
          <w:sz w:val="24"/>
        </w:rPr>
        <w:t>：</w:t>
      </w:r>
      <w:r>
        <w:rPr>
          <w:rFonts w:ascii="宋体" w:hAnsi="宋体" w:cs="宋体" w:hint="eastAsia"/>
          <w:sz w:val="24"/>
        </w:rPr>
        <w:t>00</w:t>
      </w:r>
      <w:r>
        <w:rPr>
          <w:rFonts w:ascii="宋体" w:hAnsi="宋体" w:cs="宋体" w:hint="eastAsia"/>
          <w:sz w:val="24"/>
        </w:rPr>
        <w:t>（北京时间）</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投标文件接收地点：江苏省设备成套有限公司开标厅</w:t>
      </w:r>
      <w:r>
        <w:rPr>
          <w:rFonts w:ascii="宋体" w:hAnsi="宋体" w:cs="宋体" w:hint="eastAsia"/>
          <w:sz w:val="24"/>
        </w:rPr>
        <w:t>1600</w:t>
      </w:r>
      <w:r>
        <w:rPr>
          <w:rFonts w:ascii="宋体" w:hAnsi="宋体" w:cs="宋体" w:hint="eastAsia"/>
          <w:sz w:val="24"/>
        </w:rPr>
        <w:t>室</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6</w:t>
      </w:r>
      <w:r>
        <w:rPr>
          <w:rFonts w:ascii="宋体" w:hAnsi="宋体" w:cs="宋体" w:hint="eastAsia"/>
          <w:b/>
          <w:sz w:val="24"/>
        </w:rPr>
        <w:t>、开标有关信息：</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开标时间：</w:t>
      </w:r>
      <w:r>
        <w:rPr>
          <w:rFonts w:ascii="宋体" w:hAnsi="宋体" w:cs="宋体" w:hint="eastAsia"/>
          <w:sz w:val="24"/>
        </w:rPr>
        <w:t>2018</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11</w:t>
      </w:r>
      <w:r>
        <w:rPr>
          <w:rFonts w:ascii="宋体" w:hAnsi="宋体" w:cs="宋体" w:hint="eastAsia"/>
          <w:sz w:val="24"/>
        </w:rPr>
        <w:t>日上午</w:t>
      </w:r>
      <w:r>
        <w:rPr>
          <w:rFonts w:ascii="宋体" w:hAnsi="宋体" w:cs="宋体" w:hint="eastAsia"/>
          <w:sz w:val="24"/>
        </w:rPr>
        <w:t>9</w:t>
      </w:r>
      <w:r>
        <w:rPr>
          <w:rFonts w:ascii="宋体" w:hAnsi="宋体" w:cs="宋体" w:hint="eastAsia"/>
          <w:sz w:val="24"/>
        </w:rPr>
        <w:t>：</w:t>
      </w:r>
      <w:r>
        <w:rPr>
          <w:rFonts w:ascii="宋体" w:hAnsi="宋体" w:cs="宋体" w:hint="eastAsia"/>
          <w:sz w:val="24"/>
        </w:rPr>
        <w:t>00</w:t>
      </w:r>
      <w:r>
        <w:rPr>
          <w:rFonts w:ascii="宋体" w:hAnsi="宋体" w:cs="宋体" w:hint="eastAsia"/>
          <w:sz w:val="24"/>
        </w:rPr>
        <w:t>（北京时间）</w:t>
      </w:r>
      <w:r>
        <w:rPr>
          <w:rFonts w:ascii="宋体" w:hAnsi="宋体" w:cs="宋体" w:hint="eastAsia"/>
          <w:sz w:val="24"/>
        </w:rPr>
        <w:t xml:space="preserve"> </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开标地点：江苏省设备成套有限公司开标厅</w:t>
      </w:r>
      <w:r>
        <w:rPr>
          <w:rFonts w:ascii="宋体" w:hAnsi="宋体" w:cs="宋体" w:hint="eastAsia"/>
          <w:sz w:val="24"/>
        </w:rPr>
        <w:t>1600</w:t>
      </w:r>
      <w:r>
        <w:rPr>
          <w:rFonts w:ascii="宋体" w:hAnsi="宋体" w:cs="宋体" w:hint="eastAsia"/>
          <w:sz w:val="24"/>
        </w:rPr>
        <w:t>室</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7</w:t>
      </w:r>
      <w:r>
        <w:rPr>
          <w:rFonts w:ascii="宋体" w:hAnsi="宋体" w:cs="宋体" w:hint="eastAsia"/>
          <w:b/>
          <w:sz w:val="24"/>
        </w:rPr>
        <w:t>、投标保证金交纳办法：</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投标保证金的形式：电汇</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投标保证金收款账户名称、收款开户行、收款账号：下载者下载招标文件后，进入中招联合招标采购平台“缴纳保证金”模块，填写相关信息后自动生成“投标保证金”账户信息，按此账户信息电汇投标保证金（该账号为虚拟账号，只针对本投标人本项目有效，对于其他投标人、其他项目均无效）。</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采购代理机构委托平台公司和平安银行股份有限公司北京分行办理投标保证金收、退、转及对账、结算等相关业务。</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8</w:t>
      </w:r>
      <w:r>
        <w:rPr>
          <w:rFonts w:ascii="宋体" w:hAnsi="宋体" w:cs="宋体" w:hint="eastAsia"/>
          <w:b/>
          <w:sz w:val="24"/>
        </w:rPr>
        <w:t>、本次招标联系事项：</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江苏省设备成套有限公司</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李工</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lastRenderedPageBreak/>
        <w:t>电话：</w:t>
      </w:r>
      <w:r>
        <w:rPr>
          <w:rFonts w:ascii="宋体" w:hAnsi="宋体" w:cs="宋体" w:hint="eastAsia"/>
          <w:sz w:val="24"/>
        </w:rPr>
        <w:t>025-86635193</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传真：</w:t>
      </w:r>
      <w:r>
        <w:rPr>
          <w:rFonts w:ascii="宋体" w:hAnsi="宋体" w:cs="宋体" w:hint="eastAsia"/>
          <w:sz w:val="24"/>
        </w:rPr>
        <w:t>025-83301003</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地址：南京市山西路</w:t>
      </w:r>
      <w:r>
        <w:rPr>
          <w:rFonts w:ascii="宋体" w:hAnsi="宋体" w:cs="宋体" w:hint="eastAsia"/>
          <w:sz w:val="24"/>
        </w:rPr>
        <w:t>120</w:t>
      </w:r>
      <w:r>
        <w:rPr>
          <w:rFonts w:ascii="宋体" w:hAnsi="宋体" w:cs="宋体" w:hint="eastAsia"/>
          <w:sz w:val="24"/>
        </w:rPr>
        <w:t>号</w:t>
      </w:r>
      <w:r>
        <w:rPr>
          <w:rFonts w:ascii="宋体" w:hAnsi="宋体" w:cs="宋体" w:hint="eastAsia"/>
          <w:sz w:val="24"/>
        </w:rPr>
        <w:t>16</w:t>
      </w:r>
      <w:r>
        <w:rPr>
          <w:rFonts w:ascii="宋体" w:hAnsi="宋体" w:cs="宋体" w:hint="eastAsia"/>
          <w:sz w:val="24"/>
        </w:rPr>
        <w:t>楼</w:t>
      </w:r>
      <w:r>
        <w:rPr>
          <w:rFonts w:ascii="宋体" w:hAnsi="宋体" w:cs="宋体" w:hint="eastAsia"/>
          <w:sz w:val="24"/>
        </w:rPr>
        <w:t xml:space="preserve">1605 </w:t>
      </w:r>
      <w:r>
        <w:rPr>
          <w:rFonts w:ascii="宋体" w:hAnsi="宋体" w:cs="宋体" w:hint="eastAsia"/>
          <w:sz w:val="24"/>
        </w:rPr>
        <w:t>室</w:t>
      </w:r>
      <w:r>
        <w:rPr>
          <w:rFonts w:ascii="宋体" w:hAnsi="宋体" w:cs="宋体" w:hint="eastAsia"/>
          <w:sz w:val="24"/>
        </w:rPr>
        <w:t xml:space="preserve"> </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邮政编码：</w:t>
      </w:r>
      <w:r>
        <w:rPr>
          <w:rFonts w:ascii="宋体" w:hAnsi="宋体" w:cs="宋体" w:hint="eastAsia"/>
          <w:sz w:val="24"/>
        </w:rPr>
        <w:t>210009</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电子邮箱：</w:t>
      </w:r>
      <w:hyperlink r:id="rId6" w:history="1">
        <w:r>
          <w:rPr>
            <w:rFonts w:ascii="宋体" w:hAnsi="宋体" w:cs="宋体" w:hint="eastAsia"/>
            <w:sz w:val="24"/>
          </w:rPr>
          <w:t>litt@jcec.cn</w:t>
        </w:r>
      </w:hyperlink>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江苏省连云港工贸高等职业技术学校</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联系人：于老师</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0518-85987069</w:t>
      </w:r>
    </w:p>
    <w:p w:rsidR="00662625" w:rsidRDefault="00662625" w:rsidP="00662625">
      <w:pPr>
        <w:spacing w:line="360" w:lineRule="auto"/>
        <w:ind w:firstLineChars="202" w:firstLine="485"/>
        <w:rPr>
          <w:rFonts w:ascii="宋体" w:hAnsi="宋体" w:cs="宋体" w:hint="eastAsia"/>
          <w:b/>
          <w:sz w:val="24"/>
        </w:rPr>
      </w:pPr>
      <w:r>
        <w:rPr>
          <w:rFonts w:ascii="宋体" w:hAnsi="宋体" w:cs="宋体" w:hint="eastAsia"/>
          <w:b/>
          <w:sz w:val="24"/>
        </w:rPr>
        <w:t>9</w:t>
      </w:r>
      <w:r>
        <w:rPr>
          <w:rFonts w:ascii="宋体" w:hAnsi="宋体" w:cs="宋体" w:hint="eastAsia"/>
          <w:b/>
          <w:sz w:val="24"/>
        </w:rPr>
        <w:t>、其他说明事项：</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投标文件份数：纸质版一式伍份（壹份正本、肆份副本），每份投标文件须清楚标明“正本”或“副本”字样。一旦正本和副本不符，以正本为准。</w:t>
      </w:r>
    </w:p>
    <w:p w:rsidR="00662625" w:rsidRDefault="00662625" w:rsidP="00662625">
      <w:pPr>
        <w:spacing w:line="360" w:lineRule="auto"/>
        <w:ind w:firstLineChars="202" w:firstLine="485"/>
        <w:rPr>
          <w:rFonts w:ascii="宋体" w:hAnsi="宋体" w:cs="宋体" w:hint="eastAsia"/>
          <w:sz w:val="24"/>
        </w:rPr>
      </w:pPr>
      <w:r>
        <w:rPr>
          <w:rFonts w:ascii="宋体" w:hAnsi="宋体" w:cs="宋体" w:hint="eastAsia"/>
          <w:sz w:val="24"/>
        </w:rPr>
        <w:t xml:space="preserve"> </w:t>
      </w:r>
      <w:r>
        <w:rPr>
          <w:rFonts w:ascii="宋体" w:hAnsi="宋体" w:cs="宋体" w:hint="eastAsia"/>
          <w:sz w:val="24"/>
        </w:rPr>
        <w:t>投标人应提供电子版投标文件（一般应为</w:t>
      </w:r>
      <w:r>
        <w:rPr>
          <w:rFonts w:ascii="宋体" w:hAnsi="宋体" w:cs="宋体" w:hint="eastAsia"/>
          <w:sz w:val="24"/>
        </w:rPr>
        <w:t>PDF</w:t>
      </w:r>
      <w:r>
        <w:rPr>
          <w:rFonts w:ascii="宋体" w:hAnsi="宋体" w:cs="宋体" w:hint="eastAsia"/>
          <w:sz w:val="24"/>
        </w:rPr>
        <w:t>格式、</w:t>
      </w:r>
      <w:r>
        <w:rPr>
          <w:rFonts w:ascii="宋体" w:hAnsi="宋体" w:cs="宋体" w:hint="eastAsia"/>
          <w:sz w:val="24"/>
        </w:rPr>
        <w:t>U</w:t>
      </w:r>
      <w:r>
        <w:rPr>
          <w:rFonts w:ascii="宋体" w:hAnsi="宋体" w:cs="宋体" w:hint="eastAsia"/>
          <w:sz w:val="24"/>
        </w:rPr>
        <w:t>盘形式</w:t>
      </w:r>
      <w:r>
        <w:rPr>
          <w:rFonts w:ascii="宋体" w:hAnsi="宋体" w:cs="宋体" w:hint="eastAsia"/>
          <w:sz w:val="24"/>
        </w:rPr>
        <w:t>(</w:t>
      </w:r>
      <w:r>
        <w:rPr>
          <w:rFonts w:ascii="宋体" w:hAnsi="宋体" w:cs="宋体" w:hint="eastAsia"/>
          <w:sz w:val="24"/>
        </w:rPr>
        <w:t>单独密封</w:t>
      </w:r>
      <w:r>
        <w:rPr>
          <w:rFonts w:ascii="宋体" w:hAnsi="宋体" w:cs="宋体" w:hint="eastAsia"/>
          <w:sz w:val="24"/>
        </w:rPr>
        <w:t>)</w:t>
      </w:r>
      <w:r>
        <w:rPr>
          <w:rFonts w:ascii="宋体" w:hAnsi="宋体" w:cs="宋体" w:hint="eastAsia"/>
          <w:sz w:val="24"/>
        </w:rPr>
        <w:t>、随纸质正本文件一并提交）。当电子版文件和纸质正本文件不一致时，以纸质正本文件为准。电子版文件用于辅助评标和平台存档，投标人需承担前述不一致造成的不利后果。</w:t>
      </w:r>
    </w:p>
    <w:p w:rsidR="004358AB" w:rsidRDefault="00662625" w:rsidP="00662625">
      <w:pPr>
        <w:spacing w:line="220" w:lineRule="atLeast"/>
      </w:pPr>
      <w:r>
        <w:rPr>
          <w:rFonts w:ascii="宋体" w:hAnsi="宋体" w:cs="宋体" w:hint="eastAsia"/>
          <w:sz w:val="36"/>
          <w:szCs w:val="36"/>
        </w:rPr>
        <w:t xml:space="preserve">  </w:t>
      </w:r>
      <w:r>
        <w:rPr>
          <w:rFonts w:hint="eastAsia"/>
          <w:sz w:val="24"/>
          <w:szCs w:val="24"/>
        </w:rPr>
        <w:t>本项目公告期限为</w:t>
      </w:r>
      <w:r>
        <w:rPr>
          <w:rFonts w:hint="eastAsia"/>
          <w:sz w:val="24"/>
          <w:szCs w:val="24"/>
        </w:rPr>
        <w:t>3</w:t>
      </w:r>
      <w:r>
        <w:rPr>
          <w:rFonts w:hint="eastAsia"/>
          <w:sz w:val="24"/>
          <w:szCs w:val="24"/>
        </w:rPr>
        <w:t>个工作日。</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EAE" w:rsidRDefault="00896EAE" w:rsidP="00662625">
      <w:pPr>
        <w:spacing w:after="0"/>
      </w:pPr>
      <w:r>
        <w:separator/>
      </w:r>
    </w:p>
  </w:endnote>
  <w:endnote w:type="continuationSeparator" w:id="0">
    <w:p w:rsidR="00896EAE" w:rsidRDefault="00896EAE" w:rsidP="006626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EAE" w:rsidRDefault="00896EAE" w:rsidP="00662625">
      <w:pPr>
        <w:spacing w:after="0"/>
      </w:pPr>
      <w:r>
        <w:separator/>
      </w:r>
    </w:p>
  </w:footnote>
  <w:footnote w:type="continuationSeparator" w:id="0">
    <w:p w:rsidR="00896EAE" w:rsidRDefault="00896EAE" w:rsidP="0066262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42D1E"/>
    <w:rsid w:val="00662625"/>
    <w:rsid w:val="00896EA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262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62625"/>
    <w:rPr>
      <w:rFonts w:ascii="Tahoma" w:hAnsi="Tahoma"/>
      <w:sz w:val="18"/>
      <w:szCs w:val="18"/>
    </w:rPr>
  </w:style>
  <w:style w:type="paragraph" w:styleId="a4">
    <w:name w:val="footer"/>
    <w:basedOn w:val="a"/>
    <w:link w:val="Char0"/>
    <w:uiPriority w:val="99"/>
    <w:semiHidden/>
    <w:unhideWhenUsed/>
    <w:rsid w:val="00662625"/>
    <w:pPr>
      <w:tabs>
        <w:tab w:val="center" w:pos="4153"/>
        <w:tab w:val="right" w:pos="8306"/>
      </w:tabs>
    </w:pPr>
    <w:rPr>
      <w:sz w:val="18"/>
      <w:szCs w:val="18"/>
    </w:rPr>
  </w:style>
  <w:style w:type="character" w:customStyle="1" w:styleId="Char0">
    <w:name w:val="页脚 Char"/>
    <w:basedOn w:val="a0"/>
    <w:link w:val="a4"/>
    <w:uiPriority w:val="99"/>
    <w:semiHidden/>
    <w:rsid w:val="0066262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eczc@jce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2018-12-07T00:56:00Z</dcterms:modified>
</cp:coreProperties>
</file>